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294" w:rsidRDefault="002E4294" w:rsidP="002E4294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ОТЧЕТ</w:t>
      </w:r>
    </w:p>
    <w:p w:rsidR="002E4294" w:rsidRDefault="002E4294" w:rsidP="002E42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постоянной комиссии Вяземского районного Совета</w:t>
      </w:r>
    </w:p>
    <w:p w:rsidR="002E4294" w:rsidRDefault="002E4294" w:rsidP="002E4294">
      <w:pPr>
        <w:pStyle w:val="a5"/>
        <w:rPr>
          <w:b/>
          <w:szCs w:val="28"/>
        </w:rPr>
      </w:pPr>
      <w:r>
        <w:rPr>
          <w:b/>
          <w:szCs w:val="28"/>
        </w:rPr>
        <w:t xml:space="preserve">депутатов  </w:t>
      </w:r>
      <w:r w:rsidR="005B6894">
        <w:rPr>
          <w:b/>
          <w:szCs w:val="28"/>
        </w:rPr>
        <w:t xml:space="preserve">по  </w:t>
      </w:r>
      <w:proofErr w:type="gramStart"/>
      <w:r w:rsidR="005B6894">
        <w:rPr>
          <w:b/>
          <w:szCs w:val="28"/>
        </w:rPr>
        <w:t>социальной</w:t>
      </w:r>
      <w:proofErr w:type="gramEnd"/>
      <w:r w:rsidR="005B6894">
        <w:rPr>
          <w:b/>
          <w:szCs w:val="28"/>
        </w:rPr>
        <w:t xml:space="preserve"> политике за  2016</w:t>
      </w:r>
      <w:r>
        <w:rPr>
          <w:b/>
          <w:szCs w:val="28"/>
        </w:rPr>
        <w:t xml:space="preserve"> год.</w:t>
      </w:r>
    </w:p>
    <w:p w:rsidR="002E4294" w:rsidRDefault="002E4294" w:rsidP="002E4294">
      <w:pPr>
        <w:pStyle w:val="a5"/>
        <w:jc w:val="both"/>
        <w:rPr>
          <w:szCs w:val="28"/>
        </w:rPr>
      </w:pPr>
    </w:p>
    <w:p w:rsidR="002306D7" w:rsidRPr="00D24562" w:rsidRDefault="002E4294" w:rsidP="002306D7">
      <w:pPr>
        <w:pStyle w:val="a5"/>
        <w:jc w:val="both"/>
        <w:rPr>
          <w:szCs w:val="28"/>
        </w:rPr>
      </w:pPr>
      <w:r>
        <w:rPr>
          <w:szCs w:val="28"/>
        </w:rPr>
        <w:tab/>
        <w:t>Постоянная комиссия по социальной политике</w:t>
      </w:r>
      <w:r w:rsidR="005B6894">
        <w:rPr>
          <w:szCs w:val="28"/>
        </w:rPr>
        <w:t xml:space="preserve"> (</w:t>
      </w:r>
      <w:r w:rsidR="005B6894" w:rsidRPr="00D24562">
        <w:rPr>
          <w:i/>
          <w:szCs w:val="28"/>
        </w:rPr>
        <w:t xml:space="preserve">далее – </w:t>
      </w:r>
      <w:r w:rsidR="005B6894">
        <w:rPr>
          <w:i/>
          <w:szCs w:val="28"/>
        </w:rPr>
        <w:t>постоянная комиссия</w:t>
      </w:r>
      <w:r w:rsidR="005B6894">
        <w:rPr>
          <w:szCs w:val="28"/>
        </w:rPr>
        <w:t>)</w:t>
      </w:r>
      <w:r w:rsidR="005B6894" w:rsidRPr="00D24562">
        <w:rPr>
          <w:szCs w:val="28"/>
        </w:rPr>
        <w:t xml:space="preserve"> </w:t>
      </w:r>
      <w:r>
        <w:rPr>
          <w:szCs w:val="28"/>
        </w:rPr>
        <w:t xml:space="preserve"> образована из числа депутатов</w:t>
      </w:r>
      <w:r w:rsidR="005B6894">
        <w:rPr>
          <w:szCs w:val="28"/>
        </w:rPr>
        <w:t xml:space="preserve"> Вяземского районного</w:t>
      </w:r>
      <w:r>
        <w:rPr>
          <w:szCs w:val="28"/>
        </w:rPr>
        <w:t xml:space="preserve"> Совета</w:t>
      </w:r>
      <w:r w:rsidR="005B6894">
        <w:rPr>
          <w:szCs w:val="28"/>
        </w:rPr>
        <w:t xml:space="preserve"> депутатов (</w:t>
      </w:r>
      <w:r w:rsidR="005B6894" w:rsidRPr="00D24562">
        <w:rPr>
          <w:i/>
          <w:szCs w:val="28"/>
        </w:rPr>
        <w:t xml:space="preserve">далее </w:t>
      </w:r>
      <w:r w:rsidR="005B6894">
        <w:rPr>
          <w:i/>
          <w:szCs w:val="28"/>
        </w:rPr>
        <w:t>–</w:t>
      </w:r>
      <w:r w:rsidR="005B6894" w:rsidRPr="00D24562">
        <w:rPr>
          <w:i/>
          <w:szCs w:val="28"/>
        </w:rPr>
        <w:t xml:space="preserve"> Совет</w:t>
      </w:r>
      <w:r w:rsidR="005B6894">
        <w:rPr>
          <w:szCs w:val="28"/>
        </w:rPr>
        <w:t xml:space="preserve"> </w:t>
      </w:r>
      <w:r w:rsidR="005B6894" w:rsidRPr="0091215A">
        <w:rPr>
          <w:i/>
          <w:szCs w:val="28"/>
        </w:rPr>
        <w:t>депутатов</w:t>
      </w:r>
      <w:r w:rsidR="005B6894">
        <w:rPr>
          <w:szCs w:val="28"/>
        </w:rPr>
        <w:t>)</w:t>
      </w:r>
      <w:r w:rsidR="005B6894" w:rsidRPr="00D24562">
        <w:rPr>
          <w:szCs w:val="28"/>
        </w:rPr>
        <w:t xml:space="preserve"> </w:t>
      </w:r>
      <w:r>
        <w:rPr>
          <w:szCs w:val="28"/>
        </w:rPr>
        <w:t xml:space="preserve"> для предварительного рассмотрения и подготовки</w:t>
      </w:r>
      <w:r w:rsidR="002306D7">
        <w:rPr>
          <w:szCs w:val="28"/>
        </w:rPr>
        <w:t xml:space="preserve"> вопросов,</w:t>
      </w:r>
      <w:r w:rsidR="002306D7" w:rsidRPr="002306D7">
        <w:rPr>
          <w:szCs w:val="28"/>
        </w:rPr>
        <w:t xml:space="preserve"> </w:t>
      </w:r>
      <w:r w:rsidR="002306D7">
        <w:rPr>
          <w:szCs w:val="28"/>
        </w:rPr>
        <w:t xml:space="preserve">подлежащих заслушиванию на </w:t>
      </w:r>
      <w:r w:rsidR="002306D7" w:rsidRPr="00D24562">
        <w:rPr>
          <w:szCs w:val="28"/>
        </w:rPr>
        <w:t>Совет</w:t>
      </w:r>
      <w:r w:rsidR="002306D7">
        <w:rPr>
          <w:szCs w:val="28"/>
        </w:rPr>
        <w:t>е</w:t>
      </w:r>
      <w:r w:rsidR="002306D7" w:rsidRPr="00D24562">
        <w:rPr>
          <w:szCs w:val="28"/>
        </w:rPr>
        <w:t xml:space="preserve"> депутатов</w:t>
      </w:r>
      <w:r w:rsidR="002306D7">
        <w:rPr>
          <w:szCs w:val="28"/>
        </w:rPr>
        <w:t>, а также для рассмотрения иных вопросов, относящихся  к компетенции постоянной комиссии</w:t>
      </w:r>
      <w:r w:rsidR="002306D7" w:rsidRPr="00D24562">
        <w:rPr>
          <w:szCs w:val="28"/>
        </w:rPr>
        <w:t>.</w:t>
      </w:r>
    </w:p>
    <w:p w:rsidR="002E4294" w:rsidRDefault="002E4294" w:rsidP="005B68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Комиссия по</w:t>
      </w:r>
      <w:r>
        <w:rPr>
          <w:b/>
          <w:szCs w:val="28"/>
        </w:rPr>
        <w:t xml:space="preserve"> </w:t>
      </w:r>
      <w:proofErr w:type="gramStart"/>
      <w:r>
        <w:rPr>
          <w:sz w:val="28"/>
          <w:szCs w:val="28"/>
        </w:rPr>
        <w:t>социальной</w:t>
      </w:r>
      <w:proofErr w:type="gramEnd"/>
      <w:r>
        <w:rPr>
          <w:sz w:val="28"/>
          <w:szCs w:val="28"/>
        </w:rPr>
        <w:t xml:space="preserve"> политике сф</w:t>
      </w:r>
      <w:r w:rsidR="005B6894">
        <w:rPr>
          <w:sz w:val="28"/>
          <w:szCs w:val="28"/>
        </w:rPr>
        <w:t xml:space="preserve">ормирована Советом депутатов 17 </w:t>
      </w:r>
      <w:r>
        <w:rPr>
          <w:sz w:val="28"/>
          <w:szCs w:val="28"/>
        </w:rPr>
        <w:t>октября 2014  года</w:t>
      </w:r>
      <w:r w:rsidR="005B6894">
        <w:rPr>
          <w:sz w:val="28"/>
          <w:szCs w:val="28"/>
        </w:rPr>
        <w:t>.</w:t>
      </w:r>
      <w:r w:rsidR="005B6894" w:rsidRPr="005B6894">
        <w:rPr>
          <w:szCs w:val="28"/>
        </w:rPr>
        <w:t xml:space="preserve"> </w:t>
      </w:r>
      <w:r w:rsidR="005B6894" w:rsidRPr="005B6894">
        <w:rPr>
          <w:sz w:val="28"/>
          <w:szCs w:val="28"/>
        </w:rPr>
        <w:t xml:space="preserve">Решением  Совета депутатов от 25.01.2017 № 17 состав комиссии изменён </w:t>
      </w:r>
      <w:r w:rsidR="005B6894">
        <w:rPr>
          <w:sz w:val="28"/>
          <w:szCs w:val="28"/>
        </w:rPr>
        <w:t>и в настоящее время составляет 6</w:t>
      </w:r>
      <w:r w:rsidR="005B6894" w:rsidRPr="005B6894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 Председатель постоянной комиссии</w:t>
      </w:r>
      <w:r w:rsidR="005B6894">
        <w:rPr>
          <w:sz w:val="28"/>
          <w:szCs w:val="28"/>
        </w:rPr>
        <w:t xml:space="preserve"> является</w:t>
      </w:r>
      <w:r>
        <w:rPr>
          <w:sz w:val="28"/>
          <w:szCs w:val="28"/>
        </w:rPr>
        <w:t xml:space="preserve"> избран</w:t>
      </w:r>
      <w:r w:rsidR="005B6894">
        <w:rPr>
          <w:sz w:val="28"/>
          <w:szCs w:val="28"/>
        </w:rPr>
        <w:t>ная</w:t>
      </w:r>
      <w:r>
        <w:rPr>
          <w:sz w:val="28"/>
          <w:szCs w:val="28"/>
        </w:rPr>
        <w:t xml:space="preserve"> из числа членов постоянной комиссии на заседании Совета депутатов открытым голосованием большинством присутствующих на заседании депут</w:t>
      </w:r>
      <w:r w:rsidR="005B6894">
        <w:rPr>
          <w:sz w:val="28"/>
          <w:szCs w:val="28"/>
        </w:rPr>
        <w:t>атов -</w:t>
      </w:r>
      <w:r>
        <w:rPr>
          <w:sz w:val="28"/>
          <w:szCs w:val="28"/>
        </w:rPr>
        <w:t xml:space="preserve"> Сидорова Светла</w:t>
      </w:r>
      <w:r w:rsidR="005B6894">
        <w:rPr>
          <w:sz w:val="28"/>
          <w:szCs w:val="28"/>
        </w:rPr>
        <w:t>на Александровна,</w:t>
      </w:r>
      <w:r>
        <w:rPr>
          <w:sz w:val="28"/>
          <w:szCs w:val="28"/>
        </w:rPr>
        <w:t xml:space="preserve"> директор  МБОУ СОШ № 10 имени Героя Советского Союза Д.Е. Кудинова; заместителем председателя постоянной комиссии  по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социальной политике избран </w:t>
      </w:r>
      <w:r w:rsidR="005B6894">
        <w:rPr>
          <w:sz w:val="28"/>
          <w:szCs w:val="28"/>
        </w:rPr>
        <w:t>Тыщенко Анатолий Григорьевич – п</w:t>
      </w:r>
      <w:r>
        <w:rPr>
          <w:sz w:val="28"/>
          <w:szCs w:val="28"/>
        </w:rPr>
        <w:t xml:space="preserve">редседатель Вяземской районной общественной организации ветеранов (пенсионеров) войны, труда </w:t>
      </w:r>
      <w:proofErr w:type="gramStart"/>
      <w:r>
        <w:rPr>
          <w:sz w:val="28"/>
          <w:szCs w:val="28"/>
        </w:rPr>
        <w:t>ВС</w:t>
      </w:r>
      <w:proofErr w:type="gramEnd"/>
      <w:r>
        <w:rPr>
          <w:sz w:val="28"/>
          <w:szCs w:val="28"/>
        </w:rPr>
        <w:t xml:space="preserve"> и правоохранительных органов. В состав комиссии вошли депутаты: Горбатова Марина Андреевна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ачальник Государственного учреждения – Управления Пенсионного фонда РФ в Вяземском районе Смоленской области, Новичкова Елена Александровна. – директор МБОУ ДОД Вяземская детская школа искусств им. А.С. Даргомыжского, Тимофеев Евгений Вячеславович – директор МБОУ СОШ №9 им. адмирала П.С. Нахимова, </w:t>
      </w:r>
      <w:r w:rsidR="005B68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Харитонова Людмила Георгиевна – учитель МБОУ  </w:t>
      </w:r>
      <w:proofErr w:type="spellStart"/>
      <w:r>
        <w:rPr>
          <w:sz w:val="28"/>
          <w:szCs w:val="28"/>
        </w:rPr>
        <w:t>Шимоновская</w:t>
      </w:r>
      <w:proofErr w:type="spellEnd"/>
      <w:r>
        <w:rPr>
          <w:sz w:val="28"/>
          <w:szCs w:val="28"/>
        </w:rPr>
        <w:t xml:space="preserve"> СОШ. Все депута</w:t>
      </w:r>
      <w:r w:rsidR="005B6894">
        <w:rPr>
          <w:sz w:val="28"/>
          <w:szCs w:val="28"/>
        </w:rPr>
        <w:t>ты постоянной комиссии  работают</w:t>
      </w:r>
      <w:r>
        <w:rPr>
          <w:sz w:val="28"/>
          <w:szCs w:val="28"/>
        </w:rPr>
        <w:t xml:space="preserve"> на непостоянной основе.</w:t>
      </w:r>
    </w:p>
    <w:p w:rsidR="002E4294" w:rsidRDefault="002E4294" w:rsidP="002E42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Постоянная  комиссия </w:t>
      </w:r>
      <w:r w:rsidR="005B6894">
        <w:rPr>
          <w:sz w:val="28"/>
          <w:szCs w:val="28"/>
        </w:rPr>
        <w:t xml:space="preserve">в 2016 году </w:t>
      </w:r>
      <w:r>
        <w:rPr>
          <w:sz w:val="28"/>
          <w:szCs w:val="28"/>
        </w:rPr>
        <w:t>работала в соответствии с планом, утвержденным на  заседании</w:t>
      </w:r>
      <w:r w:rsidR="005B6894">
        <w:rPr>
          <w:sz w:val="28"/>
          <w:szCs w:val="28"/>
        </w:rPr>
        <w:t xml:space="preserve"> постоянной комиссии</w:t>
      </w:r>
      <w:r>
        <w:rPr>
          <w:sz w:val="28"/>
          <w:szCs w:val="28"/>
        </w:rPr>
        <w:t xml:space="preserve"> </w:t>
      </w:r>
      <w:r w:rsidR="005B6894">
        <w:rPr>
          <w:sz w:val="28"/>
          <w:szCs w:val="28"/>
        </w:rPr>
        <w:t>в декабре 2015 года</w:t>
      </w:r>
      <w:r>
        <w:rPr>
          <w:sz w:val="28"/>
          <w:szCs w:val="28"/>
        </w:rPr>
        <w:t>. Заседания постоянной комиссии проводились в соответствии с Регламентом Совета депутатов, а также по мере необходимости.</w:t>
      </w:r>
    </w:p>
    <w:p w:rsidR="002E4294" w:rsidRDefault="002E4294" w:rsidP="002E4294">
      <w:pPr>
        <w:pStyle w:val="a5"/>
        <w:jc w:val="both"/>
      </w:pPr>
      <w:r>
        <w:tab/>
        <w:t xml:space="preserve"> На заседания постоянной комиссии приглашались представители органов местного самоуправления, органов государственного управления, руководители предприятий, общественных объединений и организаций, специалисты, жители города и района. Состав лиц,  приглашенных на заседания  комиссии, определялся зар</w:t>
      </w:r>
      <w:r w:rsidR="002306D7">
        <w:t xml:space="preserve">анее и согласовывался с Главой Администрации </w:t>
      </w:r>
      <w:r>
        <w:t>муниципального образования «Вяземский район» Смоленской области (Демидова И.В.).</w:t>
      </w:r>
      <w:r>
        <w:tab/>
        <w:t>За отчетный период участниками заседаний комиссий являлись: Демидова И.В. – Глава</w:t>
      </w:r>
      <w:r w:rsidR="002306D7">
        <w:t xml:space="preserve"> Администрации</w:t>
      </w:r>
      <w:r>
        <w:t xml:space="preserve"> муниципального образования «Вяземский район» Смоленской области, Гуляев С.А. – первый заместитель Главы Администрации муниципального образования «Вяземский район» Смоленской области, Якушева Т.А. – заместитель Главы Администрации муниципального образования  </w:t>
      </w:r>
      <w:r>
        <w:lastRenderedPageBreak/>
        <w:t xml:space="preserve">«Вяземский район» Смоленской области, Лосев В.Г. – заместитель Главы Администрации муниципального образования  «Вяземский район» Смоленской области; Смирнов В.А., Семенков И.М., </w:t>
      </w:r>
      <w:proofErr w:type="spellStart"/>
      <w:r>
        <w:t>Кореневский</w:t>
      </w:r>
      <w:proofErr w:type="spellEnd"/>
      <w:r>
        <w:t xml:space="preserve"> В.П., Федорова Р.А., Соловьева Т.П., Кустарева Н.В.– председатели комитетов и начальники отделов Администрации муниципального образования  «Вяземский район» Смоленской области. </w:t>
      </w:r>
    </w:p>
    <w:p w:rsidR="002E4294" w:rsidRDefault="002E4294" w:rsidP="002E4294">
      <w:pPr>
        <w:pStyle w:val="a5"/>
        <w:ind w:firstLine="708"/>
        <w:jc w:val="both"/>
        <w:rPr>
          <w:szCs w:val="28"/>
        </w:rPr>
      </w:pPr>
      <w:r>
        <w:rPr>
          <w:szCs w:val="28"/>
        </w:rPr>
        <w:t>На заседания постоянной комиссии приглашались представители органов печати, телевидения. Постоянная комиссия информировала население о своей деятельности через средства массовой информации о проводимых заседаниях, принятых решениях. На канале телевидения Н</w:t>
      </w:r>
      <w:proofErr w:type="gramStart"/>
      <w:r>
        <w:rPr>
          <w:szCs w:val="28"/>
        </w:rPr>
        <w:t>ТВ в пр</w:t>
      </w:r>
      <w:proofErr w:type="gramEnd"/>
      <w:r>
        <w:rPr>
          <w:szCs w:val="28"/>
        </w:rPr>
        <w:t xml:space="preserve">ограмме «Вязьма вчера, сегодня, завтра»  транслировались   информационные выпуски о заседаниях комиссий, а также </w:t>
      </w:r>
      <w:r w:rsidR="002306D7">
        <w:rPr>
          <w:szCs w:val="28"/>
        </w:rPr>
        <w:t xml:space="preserve"> информация размещалась в газетах</w:t>
      </w:r>
      <w:r>
        <w:rPr>
          <w:szCs w:val="28"/>
        </w:rPr>
        <w:t xml:space="preserve"> «Вяземский вестник»</w:t>
      </w:r>
      <w:r w:rsidR="002306D7">
        <w:rPr>
          <w:szCs w:val="28"/>
        </w:rPr>
        <w:t xml:space="preserve"> и «Строчка в точку»</w:t>
      </w:r>
      <w:r>
        <w:rPr>
          <w:szCs w:val="28"/>
        </w:rPr>
        <w:t xml:space="preserve">. </w:t>
      </w:r>
    </w:p>
    <w:p w:rsidR="00381149" w:rsidRPr="00D24562" w:rsidRDefault="002E4294" w:rsidP="00381149">
      <w:pPr>
        <w:pStyle w:val="3"/>
        <w:ind w:firstLine="708"/>
        <w:rPr>
          <w:szCs w:val="28"/>
        </w:rPr>
      </w:pPr>
      <w:r>
        <w:t>За отчетный период проведено 11  з</w:t>
      </w:r>
      <w:r w:rsidR="00EA1A12">
        <w:t>аседаний комиссии. Всего за 2016 год рассмотрен 31</w:t>
      </w:r>
      <w:r>
        <w:t xml:space="preserve"> </w:t>
      </w:r>
      <w:r w:rsidR="00EA1A12">
        <w:t>вопрос</w:t>
      </w:r>
      <w:r>
        <w:t>, относящи</w:t>
      </w:r>
      <w:r w:rsidR="00EA1A12">
        <w:t>й</w:t>
      </w:r>
      <w:r>
        <w:t>ся  к разным сферам жиз</w:t>
      </w:r>
      <w:r w:rsidR="00EA1A12">
        <w:t>необеспечения района, из них   7</w:t>
      </w:r>
      <w:r>
        <w:t xml:space="preserve">  вопросов внесено на обсуждение Совета. </w:t>
      </w:r>
      <w:r w:rsidR="00381149" w:rsidRPr="00D24562">
        <w:rPr>
          <w:szCs w:val="28"/>
        </w:rPr>
        <w:t xml:space="preserve">По остальным вопросам заслушанная информация принималась к сведению </w:t>
      </w:r>
      <w:r w:rsidR="00381149">
        <w:rPr>
          <w:szCs w:val="28"/>
        </w:rPr>
        <w:t>и (</w:t>
      </w:r>
      <w:r w:rsidR="00381149" w:rsidRPr="00D24562">
        <w:rPr>
          <w:szCs w:val="28"/>
        </w:rPr>
        <w:t>или</w:t>
      </w:r>
      <w:r w:rsidR="00381149">
        <w:rPr>
          <w:szCs w:val="28"/>
        </w:rPr>
        <w:t>)</w:t>
      </w:r>
      <w:r w:rsidR="00381149" w:rsidRPr="00D24562">
        <w:rPr>
          <w:szCs w:val="28"/>
        </w:rPr>
        <w:t xml:space="preserve"> принимались решения рекомендательного характера. </w:t>
      </w:r>
    </w:p>
    <w:p w:rsidR="002E4294" w:rsidRDefault="002E4294" w:rsidP="002E4294">
      <w:pPr>
        <w:pStyle w:val="3"/>
        <w:ind w:firstLine="708"/>
      </w:pPr>
      <w:r>
        <w:t>В основном в поле зрения комиссии были вопросы образования, культуры и туризма, спорта и молодежной политики, опеки и попечительства  в муниципальном образовании «Вяземский  район» Смоленской области.</w:t>
      </w:r>
    </w:p>
    <w:p w:rsidR="002E4294" w:rsidRDefault="002E4294" w:rsidP="002E4294">
      <w:pPr>
        <w:pStyle w:val="a5"/>
        <w:jc w:val="both"/>
        <w:rPr>
          <w:b/>
          <w:i/>
        </w:rPr>
      </w:pPr>
      <w:r>
        <w:t xml:space="preserve">         Наиболее важными из них  являлись:</w:t>
      </w:r>
      <w:r>
        <w:rPr>
          <w:b/>
          <w:i/>
        </w:rPr>
        <w:t xml:space="preserve">         </w:t>
      </w:r>
    </w:p>
    <w:p w:rsidR="002E4294" w:rsidRDefault="002E4294" w:rsidP="002E4294">
      <w:pPr>
        <w:pStyle w:val="a5"/>
        <w:jc w:val="both"/>
      </w:pPr>
      <w:r>
        <w:rPr>
          <w:b/>
          <w:i/>
        </w:rPr>
        <w:t xml:space="preserve">      </w:t>
      </w:r>
      <w:r w:rsidR="00E75A28">
        <w:rPr>
          <w:b/>
          <w:i/>
        </w:rPr>
        <w:t xml:space="preserve">      а) на заседаниях</w:t>
      </w:r>
      <w:r w:rsidR="00381149">
        <w:rPr>
          <w:b/>
          <w:i/>
        </w:rPr>
        <w:t xml:space="preserve"> комисси</w:t>
      </w:r>
      <w:r w:rsidR="00E75A28">
        <w:rPr>
          <w:b/>
          <w:i/>
        </w:rPr>
        <w:t>и</w:t>
      </w:r>
      <w:r w:rsidR="00381149">
        <w:rPr>
          <w:b/>
          <w:i/>
        </w:rPr>
        <w:t xml:space="preserve"> 17</w:t>
      </w:r>
      <w:r>
        <w:rPr>
          <w:b/>
          <w:i/>
        </w:rPr>
        <w:t>.0</w:t>
      </w:r>
      <w:r w:rsidR="00381149">
        <w:rPr>
          <w:b/>
          <w:i/>
        </w:rPr>
        <w:t>8</w:t>
      </w:r>
      <w:r>
        <w:rPr>
          <w:b/>
          <w:i/>
        </w:rPr>
        <w:t>.201</w:t>
      </w:r>
      <w:r w:rsidR="00381149">
        <w:rPr>
          <w:b/>
          <w:i/>
        </w:rPr>
        <w:t>6 и 21.09.2016</w:t>
      </w:r>
    </w:p>
    <w:p w:rsidR="002E4294" w:rsidRDefault="00E75A28" w:rsidP="002E4294">
      <w:pPr>
        <w:pStyle w:val="a5"/>
        <w:jc w:val="both"/>
      </w:pPr>
      <w:r>
        <w:rPr>
          <w:szCs w:val="28"/>
        </w:rPr>
        <w:t xml:space="preserve">рассматривался вопрос </w:t>
      </w:r>
      <w:r w:rsidR="00381149" w:rsidRPr="00483B6C">
        <w:rPr>
          <w:szCs w:val="28"/>
        </w:rPr>
        <w:t>о ремонте кровли Шуйского сельского дома культуры</w:t>
      </w:r>
      <w:r w:rsidR="00381149">
        <w:rPr>
          <w:szCs w:val="28"/>
        </w:rPr>
        <w:t>, которую докладывал председатель</w:t>
      </w:r>
      <w:r w:rsidR="002E4294">
        <w:rPr>
          <w:szCs w:val="28"/>
        </w:rPr>
        <w:t xml:space="preserve"> комитета по </w:t>
      </w:r>
      <w:r w:rsidR="00381149">
        <w:rPr>
          <w:szCs w:val="28"/>
        </w:rPr>
        <w:t>культуре и туризму</w:t>
      </w:r>
      <w:r w:rsidR="002E4294">
        <w:rPr>
          <w:szCs w:val="28"/>
        </w:rPr>
        <w:t xml:space="preserve"> Администрации муниципального образования «Вяземский район» </w:t>
      </w:r>
      <w:r w:rsidR="00381149">
        <w:rPr>
          <w:szCs w:val="28"/>
        </w:rPr>
        <w:t xml:space="preserve">Виктор Александрович Смирнов. </w:t>
      </w:r>
      <w:r w:rsidR="002707F3">
        <w:rPr>
          <w:szCs w:val="28"/>
        </w:rPr>
        <w:t>В результате усилий депутатов</w:t>
      </w:r>
      <w:r w:rsidR="00381149">
        <w:rPr>
          <w:szCs w:val="28"/>
        </w:rPr>
        <w:t xml:space="preserve"> </w:t>
      </w:r>
      <w:r w:rsidR="002E4294">
        <w:rPr>
          <w:szCs w:val="28"/>
        </w:rPr>
        <w:t xml:space="preserve"> </w:t>
      </w:r>
      <w:r w:rsidR="002707F3">
        <w:rPr>
          <w:szCs w:val="28"/>
        </w:rPr>
        <w:t>ремонт кровли в сельском  учреждении культуры был произведён.</w:t>
      </w:r>
    </w:p>
    <w:p w:rsidR="002E4294" w:rsidRDefault="002E4294" w:rsidP="002E4294">
      <w:pPr>
        <w:pStyle w:val="a5"/>
        <w:jc w:val="both"/>
      </w:pPr>
      <w:r>
        <w:t xml:space="preserve">                  </w:t>
      </w:r>
    </w:p>
    <w:p w:rsidR="002707F3" w:rsidRDefault="002E4294" w:rsidP="002707F3">
      <w:pPr>
        <w:pStyle w:val="a5"/>
        <w:jc w:val="both"/>
        <w:rPr>
          <w:b/>
          <w:i/>
        </w:rPr>
      </w:pPr>
      <w:r>
        <w:rPr>
          <w:b/>
          <w:i/>
        </w:rPr>
        <w:t xml:space="preserve">       </w:t>
      </w:r>
      <w:r w:rsidR="002707F3">
        <w:rPr>
          <w:b/>
          <w:i/>
        </w:rPr>
        <w:t xml:space="preserve">     б) на заседании комиссии 21</w:t>
      </w:r>
      <w:r>
        <w:rPr>
          <w:b/>
          <w:i/>
        </w:rPr>
        <w:t>.0</w:t>
      </w:r>
      <w:r w:rsidR="002707F3">
        <w:rPr>
          <w:b/>
          <w:i/>
        </w:rPr>
        <w:t>9</w:t>
      </w:r>
      <w:r>
        <w:rPr>
          <w:b/>
          <w:i/>
        </w:rPr>
        <w:t>.201</w:t>
      </w:r>
      <w:r w:rsidR="002707F3">
        <w:rPr>
          <w:b/>
          <w:i/>
        </w:rPr>
        <w:t>6</w:t>
      </w:r>
    </w:p>
    <w:p w:rsidR="002707F3" w:rsidRPr="002707F3" w:rsidRDefault="00E75A28" w:rsidP="00D364BA">
      <w:pPr>
        <w:jc w:val="both"/>
        <w:rPr>
          <w:b/>
          <w:i/>
          <w:sz w:val="28"/>
        </w:rPr>
      </w:pPr>
      <w:r w:rsidRPr="00E75A28">
        <w:rPr>
          <w:sz w:val="28"/>
          <w:szCs w:val="28"/>
        </w:rPr>
        <w:t xml:space="preserve">слушалась </w:t>
      </w:r>
      <w:r w:rsidR="002707F3" w:rsidRPr="00E75A28">
        <w:rPr>
          <w:sz w:val="28"/>
          <w:szCs w:val="28"/>
        </w:rPr>
        <w:t>информация о проекте спортивной площадки на территории бассейна</w:t>
      </w:r>
      <w:r w:rsidR="00D364BA" w:rsidRPr="00E75A28">
        <w:rPr>
          <w:sz w:val="28"/>
          <w:szCs w:val="28"/>
        </w:rPr>
        <w:t xml:space="preserve">, по результатам рассмотрения которой было рекомендовано Администрации муниципального образования «Вяземский район» Смоленской области при формировании проекта  бюджета на 2017 год запланировать средства для строительства спортивной площадки по ул. Ползунова в </w:t>
      </w:r>
      <w:proofErr w:type="gramStart"/>
      <w:r w:rsidR="00D364BA" w:rsidRPr="00E75A28">
        <w:rPr>
          <w:sz w:val="28"/>
          <w:szCs w:val="28"/>
        </w:rPr>
        <w:t>г</w:t>
      </w:r>
      <w:proofErr w:type="gramEnd"/>
      <w:r w:rsidR="00D364BA" w:rsidRPr="00E75A28">
        <w:rPr>
          <w:sz w:val="28"/>
          <w:szCs w:val="28"/>
        </w:rPr>
        <w:t>. Вязьма Смоленской области</w:t>
      </w:r>
      <w:r w:rsidR="002707F3" w:rsidRPr="00E75A28">
        <w:rPr>
          <w:sz w:val="28"/>
          <w:szCs w:val="28"/>
        </w:rPr>
        <w:t>.</w:t>
      </w:r>
      <w:r w:rsidR="00D364BA" w:rsidRPr="00E75A28">
        <w:rPr>
          <w:sz w:val="28"/>
          <w:szCs w:val="28"/>
        </w:rPr>
        <w:t xml:space="preserve"> На том же заседании была также заслушана информация о порядке оказания</w:t>
      </w:r>
      <w:r w:rsidR="00D364BA" w:rsidRPr="00660B63">
        <w:rPr>
          <w:sz w:val="28"/>
          <w:szCs w:val="28"/>
        </w:rPr>
        <w:t xml:space="preserve"> платных услуг в</w:t>
      </w:r>
      <w:r w:rsidR="00D364BA">
        <w:rPr>
          <w:sz w:val="28"/>
          <w:szCs w:val="28"/>
        </w:rPr>
        <w:t xml:space="preserve"> учреждениях культуры и спорта с</w:t>
      </w:r>
      <w:r w:rsidR="00D364BA" w:rsidRPr="00660B63">
        <w:rPr>
          <w:sz w:val="28"/>
          <w:szCs w:val="28"/>
        </w:rPr>
        <w:t xml:space="preserve"> предложения</w:t>
      </w:r>
      <w:r w:rsidR="00D364BA">
        <w:rPr>
          <w:sz w:val="28"/>
          <w:szCs w:val="28"/>
        </w:rPr>
        <w:t>ми</w:t>
      </w:r>
      <w:r w:rsidR="00D364BA" w:rsidRPr="00660B63">
        <w:rPr>
          <w:sz w:val="28"/>
          <w:szCs w:val="28"/>
        </w:rPr>
        <w:t xml:space="preserve"> по оптимизации данного порядка в целях повышения платежеспособности учреждений культуры и спорта</w:t>
      </w:r>
      <w:r w:rsidR="00D364BA">
        <w:rPr>
          <w:sz w:val="28"/>
          <w:szCs w:val="28"/>
        </w:rPr>
        <w:t xml:space="preserve">. Администрация муниципального образования </w:t>
      </w:r>
      <w:r w:rsidR="00D364BA" w:rsidRPr="00660B63">
        <w:rPr>
          <w:sz w:val="28"/>
          <w:szCs w:val="28"/>
        </w:rPr>
        <w:t>«Вяземский район» Смоленской области</w:t>
      </w:r>
      <w:r w:rsidR="00D364BA">
        <w:rPr>
          <w:sz w:val="28"/>
          <w:szCs w:val="28"/>
        </w:rPr>
        <w:t xml:space="preserve"> прислушалось к рекомендациям депутатов постоянной комиссии по данным вопросам.</w:t>
      </w:r>
    </w:p>
    <w:p w:rsidR="002E4294" w:rsidRDefault="002E4294" w:rsidP="002E4294">
      <w:pPr>
        <w:jc w:val="both"/>
      </w:pPr>
      <w:r>
        <w:t xml:space="preserve">       </w:t>
      </w:r>
    </w:p>
    <w:p w:rsidR="002E4294" w:rsidRDefault="002E4294" w:rsidP="002E4294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707F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D364BA">
        <w:rPr>
          <w:b/>
          <w:i/>
          <w:sz w:val="28"/>
          <w:szCs w:val="28"/>
        </w:rPr>
        <w:t>в) на заседании комиссии 19</w:t>
      </w:r>
      <w:r>
        <w:rPr>
          <w:b/>
          <w:i/>
          <w:sz w:val="28"/>
          <w:szCs w:val="28"/>
        </w:rPr>
        <w:t>.</w:t>
      </w:r>
      <w:r w:rsidR="00D364BA">
        <w:rPr>
          <w:b/>
          <w:i/>
          <w:sz w:val="28"/>
          <w:szCs w:val="28"/>
        </w:rPr>
        <w:t>10</w:t>
      </w:r>
      <w:r>
        <w:rPr>
          <w:b/>
          <w:i/>
          <w:sz w:val="28"/>
          <w:szCs w:val="28"/>
        </w:rPr>
        <w:t>.201</w:t>
      </w:r>
      <w:r w:rsidR="00D364BA">
        <w:rPr>
          <w:b/>
          <w:i/>
          <w:sz w:val="28"/>
          <w:szCs w:val="28"/>
        </w:rPr>
        <w:t>6</w:t>
      </w:r>
    </w:p>
    <w:p w:rsidR="00D364BA" w:rsidRPr="00D364BA" w:rsidRDefault="00E75A28" w:rsidP="00D364B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слушали </w:t>
      </w:r>
      <w:r w:rsidR="00D364BA">
        <w:rPr>
          <w:rFonts w:ascii="Times New Roman" w:hAnsi="Times New Roman"/>
          <w:sz w:val="28"/>
          <w:szCs w:val="28"/>
        </w:rPr>
        <w:t xml:space="preserve">информацию </w:t>
      </w:r>
      <w:r w:rsidR="00D364BA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о реестре памятных знаков, памятных досок, размещенных на учреждениях и внутри учреждений, находящихся в муниципальной собственности муниципального образования Вяземского городского поселения Вяземского района Смоленской области и муниципального образования «Вяземский район» Смоленской области</w:t>
      </w:r>
      <w:r w:rsidR="00D364BA" w:rsidRPr="00902F17">
        <w:rPr>
          <w:rFonts w:ascii="Times New Roman" w:hAnsi="Times New Roman"/>
          <w:sz w:val="28"/>
          <w:szCs w:val="28"/>
        </w:rPr>
        <w:t>.</w:t>
      </w:r>
      <w:r w:rsidR="00D364BA" w:rsidRPr="008C1676">
        <w:rPr>
          <w:rFonts w:ascii="Times New Roman" w:hAnsi="Times New Roman"/>
          <w:sz w:val="28"/>
          <w:szCs w:val="28"/>
        </w:rPr>
        <w:t xml:space="preserve"> </w:t>
      </w:r>
      <w:r w:rsidR="00D364BA" w:rsidRPr="00902F17">
        <w:rPr>
          <w:rFonts w:ascii="Times New Roman" w:hAnsi="Times New Roman"/>
          <w:sz w:val="28"/>
          <w:szCs w:val="28"/>
        </w:rPr>
        <w:t>Доклад</w:t>
      </w:r>
      <w:r w:rsidR="00D364BA">
        <w:rPr>
          <w:rFonts w:ascii="Times New Roman" w:hAnsi="Times New Roman"/>
          <w:sz w:val="28"/>
          <w:szCs w:val="28"/>
        </w:rPr>
        <w:t>ывал</w:t>
      </w:r>
      <w:r w:rsidR="00D364BA" w:rsidRPr="00902F17">
        <w:rPr>
          <w:rFonts w:ascii="Times New Roman" w:hAnsi="Times New Roman"/>
          <w:sz w:val="28"/>
          <w:szCs w:val="28"/>
        </w:rPr>
        <w:t xml:space="preserve"> </w:t>
      </w:r>
      <w:r w:rsidR="00D364BA">
        <w:rPr>
          <w:rFonts w:ascii="Times New Roman" w:hAnsi="Times New Roman"/>
          <w:sz w:val="28"/>
          <w:szCs w:val="28"/>
        </w:rPr>
        <w:t xml:space="preserve">Смирнов Виктор Александрович </w:t>
      </w:r>
      <w:r w:rsidR="00D364BA" w:rsidRPr="00902F1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– председатель комитета </w:t>
      </w:r>
      <w:r w:rsidR="00D364BA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по культуре и туризму</w:t>
      </w:r>
      <w:r w:rsidR="00D364BA" w:rsidRPr="00902F1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Администрации муниципального образования «Вяземский район</w:t>
      </w:r>
      <w:r w:rsidR="00D364BA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» Смоленской области, который пояснил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,</w:t>
      </w:r>
      <w:r w:rsidR="00D364BA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что полного реестра памятных знаков в Администрации</w:t>
      </w:r>
      <w:r w:rsidR="00D364BA" w:rsidRPr="00F05F8B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="00D364BA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муниципального образования «Вяземский район» Смоленской области нет. По итогам заседания постоянной комиссии было принято решение</w:t>
      </w:r>
      <w:r w:rsidR="00D364BA" w:rsidRPr="00D364BA">
        <w:rPr>
          <w:sz w:val="28"/>
          <w:szCs w:val="28"/>
        </w:rPr>
        <w:t xml:space="preserve"> </w:t>
      </w:r>
      <w:r w:rsidR="00D364BA" w:rsidRPr="00D364BA">
        <w:rPr>
          <w:rFonts w:ascii="Times New Roman" w:hAnsi="Times New Roman"/>
          <w:sz w:val="28"/>
          <w:szCs w:val="28"/>
        </w:rPr>
        <w:t xml:space="preserve">рекомендовать </w:t>
      </w:r>
      <w:r w:rsidR="00D364BA" w:rsidRPr="00D364BA">
        <w:rPr>
          <w:rFonts w:ascii="Times New Roman" w:hAnsi="Times New Roman"/>
          <w:color w:val="000000"/>
          <w:sz w:val="28"/>
        </w:rPr>
        <w:t>Администрации муниципального образования «Вяземский район» Смоленской области организовать проведение инвентаризации памятных знаков, в том числе мемориальных досок, в муниципальном образовании «Вяземский район» Смоленской области и привести имеющееся памятные знаки, в том числе мемориальные доски, в соответствие с</w:t>
      </w:r>
      <w:proofErr w:type="gramStart"/>
      <w:r w:rsidR="00D364BA" w:rsidRPr="00D364BA">
        <w:rPr>
          <w:rFonts w:ascii="Times New Roman" w:hAnsi="Times New Roman"/>
          <w:color w:val="000000"/>
          <w:sz w:val="28"/>
        </w:rPr>
        <w:t xml:space="preserve"> </w:t>
      </w:r>
      <w:hyperlink w:anchor="Par35" w:history="1">
        <w:r w:rsidR="00D364BA" w:rsidRPr="00D364BA">
          <w:rPr>
            <w:rFonts w:ascii="Times New Roman" w:hAnsi="Times New Roman"/>
            <w:sz w:val="28"/>
            <w:szCs w:val="28"/>
          </w:rPr>
          <w:t>П</w:t>
        </w:r>
        <w:proofErr w:type="gramEnd"/>
        <w:r w:rsidR="00D364BA" w:rsidRPr="00D364BA">
          <w:rPr>
            <w:rFonts w:ascii="Times New Roman" w:hAnsi="Times New Roman"/>
            <w:sz w:val="28"/>
            <w:szCs w:val="28"/>
          </w:rPr>
          <w:t>о</w:t>
        </w:r>
      </w:hyperlink>
      <w:r w:rsidR="00D364BA" w:rsidRPr="00D364BA">
        <w:rPr>
          <w:rFonts w:ascii="Times New Roman" w:hAnsi="Times New Roman"/>
          <w:sz w:val="28"/>
          <w:szCs w:val="28"/>
        </w:rPr>
        <w:t>ложением об увековечении памяти выдающихся личностей и исторических событий  на территории  муниципального образования «Вяземский район» Смоленской области, утверждённым решением Вяземского районного Совета депутатов № 82 от 28.09.2016</w:t>
      </w:r>
      <w:r w:rsidR="00D364BA" w:rsidRPr="00D364BA">
        <w:rPr>
          <w:rFonts w:ascii="Times New Roman" w:hAnsi="Times New Roman"/>
          <w:sz w:val="28"/>
          <w:szCs w:val="26"/>
        </w:rPr>
        <w:t>.</w:t>
      </w:r>
      <w:r>
        <w:rPr>
          <w:rFonts w:ascii="Times New Roman" w:hAnsi="Times New Roman"/>
          <w:sz w:val="28"/>
          <w:szCs w:val="26"/>
        </w:rPr>
        <w:t xml:space="preserve"> В настоящее время рекомендации постоянной комиссии выполнены Администрацией в полном объёме. </w:t>
      </w:r>
    </w:p>
    <w:p w:rsidR="00E75A28" w:rsidRDefault="00E75A28" w:rsidP="00E75A28">
      <w:pPr>
        <w:jc w:val="both"/>
        <w:rPr>
          <w:b/>
          <w:i/>
          <w:sz w:val="28"/>
          <w:szCs w:val="28"/>
        </w:rPr>
      </w:pPr>
    </w:p>
    <w:p w:rsidR="00E75A28" w:rsidRDefault="00E75A28" w:rsidP="00E75A2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г) на заседании комиссии 16.11.2016</w:t>
      </w:r>
    </w:p>
    <w:p w:rsidR="00E75A28" w:rsidRPr="00E75A28" w:rsidRDefault="00E75A28" w:rsidP="00E75A28">
      <w:pPr>
        <w:jc w:val="both"/>
        <w:rPr>
          <w:sz w:val="28"/>
          <w:szCs w:val="28"/>
        </w:rPr>
      </w:pPr>
      <w:r>
        <w:rPr>
          <w:sz w:val="28"/>
          <w:szCs w:val="28"/>
        </w:rPr>
        <w:t>была заслушана информация</w:t>
      </w:r>
      <w:r w:rsidRPr="00E75A28">
        <w:rPr>
          <w:sz w:val="28"/>
          <w:szCs w:val="28"/>
        </w:rPr>
        <w:t xml:space="preserve"> </w:t>
      </w:r>
      <w:r w:rsidRPr="001E2D3C">
        <w:rPr>
          <w:sz w:val="28"/>
          <w:szCs w:val="28"/>
        </w:rPr>
        <w:t>об организации подвоза детей в образовательные учреждения сельских поселений Вяземского района</w:t>
      </w:r>
      <w:r w:rsidRPr="008C1676">
        <w:rPr>
          <w:sz w:val="28"/>
          <w:szCs w:val="28"/>
        </w:rPr>
        <w:t xml:space="preserve"> </w:t>
      </w:r>
      <w:r>
        <w:rPr>
          <w:sz w:val="28"/>
          <w:szCs w:val="28"/>
        </w:rPr>
        <w:t>к сведению</w:t>
      </w:r>
      <w:r>
        <w:rPr>
          <w:sz w:val="28"/>
          <w:szCs w:val="26"/>
        </w:rPr>
        <w:t>.</w:t>
      </w:r>
      <w:r w:rsidRPr="00E75A28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Информацию д</w:t>
      </w:r>
      <w:r w:rsidRPr="00902F17">
        <w:rPr>
          <w:sz w:val="28"/>
          <w:szCs w:val="28"/>
        </w:rPr>
        <w:t>оклад</w:t>
      </w:r>
      <w:r>
        <w:rPr>
          <w:sz w:val="28"/>
          <w:szCs w:val="28"/>
        </w:rPr>
        <w:t>ывал</w:t>
      </w:r>
      <w:r w:rsidRPr="00902F17">
        <w:rPr>
          <w:sz w:val="28"/>
          <w:szCs w:val="28"/>
        </w:rPr>
        <w:t xml:space="preserve"> Семенков Игорь Михайлович</w:t>
      </w:r>
      <w:r>
        <w:rPr>
          <w:sz w:val="28"/>
          <w:szCs w:val="28"/>
        </w:rPr>
        <w:t xml:space="preserve"> </w:t>
      </w:r>
      <w:r w:rsidRPr="00902F17">
        <w:rPr>
          <w:color w:val="000000"/>
          <w:sz w:val="28"/>
          <w:szCs w:val="24"/>
        </w:rPr>
        <w:t>– председатель комитета образования Администрации муниципального образования «Вяземский район</w:t>
      </w:r>
      <w:r>
        <w:rPr>
          <w:color w:val="000000"/>
          <w:sz w:val="28"/>
          <w:szCs w:val="24"/>
        </w:rPr>
        <w:t>» Смоленской области, который осветил депутатам ситуацию с подвозом детей в сельские школы района. Информация была принята депутатами постоянной комиссии к сведению.</w:t>
      </w:r>
    </w:p>
    <w:p w:rsidR="00E75A28" w:rsidRDefault="00E75A28" w:rsidP="002E4294">
      <w:pPr>
        <w:pStyle w:val="a5"/>
        <w:jc w:val="both"/>
      </w:pPr>
    </w:p>
    <w:p w:rsidR="002E4294" w:rsidRPr="00E75A28" w:rsidRDefault="00E75A28" w:rsidP="002E4294">
      <w:pPr>
        <w:pStyle w:val="a5"/>
        <w:jc w:val="both"/>
      </w:pPr>
      <w:r>
        <w:tab/>
      </w:r>
      <w:r w:rsidR="002E4294" w:rsidRPr="00E75A28">
        <w:t xml:space="preserve">Также </w:t>
      </w:r>
      <w:r>
        <w:t xml:space="preserve">постоянной </w:t>
      </w:r>
      <w:r w:rsidR="002E4294" w:rsidRPr="00E75A28">
        <w:t xml:space="preserve">комиссией </w:t>
      </w:r>
      <w:r>
        <w:t xml:space="preserve"> были рассмотрены такие вопросы</w:t>
      </w:r>
      <w:r w:rsidR="002E4294" w:rsidRPr="00E75A28">
        <w:t xml:space="preserve">, как: </w:t>
      </w:r>
    </w:p>
    <w:p w:rsidR="002E4294" w:rsidRDefault="00E75A28" w:rsidP="002E4294">
      <w:pPr>
        <w:pStyle w:val="a5"/>
        <w:jc w:val="both"/>
      </w:pPr>
      <w:r>
        <w:t>- отчё</w:t>
      </w:r>
      <w:r w:rsidR="002E4294">
        <w:t>т Главы муниципального образования «Вяземский район» Смоленской области о</w:t>
      </w:r>
      <w:r>
        <w:t xml:space="preserve"> работе за 2015</w:t>
      </w:r>
      <w:r w:rsidR="002E4294">
        <w:t xml:space="preserve"> год;</w:t>
      </w:r>
    </w:p>
    <w:p w:rsidR="002E4294" w:rsidRDefault="00E75A28" w:rsidP="002E4294">
      <w:pPr>
        <w:pStyle w:val="a5"/>
        <w:jc w:val="both"/>
      </w:pPr>
      <w:r>
        <w:t>- отчё</w:t>
      </w:r>
      <w:r w:rsidR="002E4294">
        <w:t>т Главы Администрации муниципального образования «Вяземский район» Смо</w:t>
      </w:r>
      <w:r>
        <w:t>ленской области о работе за 2015</w:t>
      </w:r>
      <w:r w:rsidR="002E4294">
        <w:t xml:space="preserve"> год;</w:t>
      </w:r>
    </w:p>
    <w:p w:rsidR="002E4294" w:rsidRDefault="00C22D44" w:rsidP="002E4294">
      <w:pPr>
        <w:pStyle w:val="a5"/>
        <w:jc w:val="both"/>
      </w:pPr>
      <w:r>
        <w:t>- о</w:t>
      </w:r>
      <w:r w:rsidR="002E4294">
        <w:t xml:space="preserve">б исполнении </w:t>
      </w:r>
      <w:r>
        <w:t xml:space="preserve">следующих </w:t>
      </w:r>
      <w:r w:rsidR="002E4294">
        <w:t>муниципальных программ</w:t>
      </w:r>
      <w:r>
        <w:t xml:space="preserve"> за 2015 год, а также за 3,6 и 9 месяцев 2016 года</w:t>
      </w:r>
      <w:r w:rsidR="002E4294">
        <w:t>:</w:t>
      </w:r>
    </w:p>
    <w:p w:rsidR="002E4294" w:rsidRDefault="002E4294" w:rsidP="002E4294">
      <w:pPr>
        <w:pStyle w:val="a5"/>
        <w:jc w:val="both"/>
        <w:rPr>
          <w:szCs w:val="28"/>
        </w:rPr>
      </w:pPr>
      <w:r>
        <w:t xml:space="preserve">1. </w:t>
      </w:r>
      <w:r>
        <w:rPr>
          <w:szCs w:val="28"/>
        </w:rPr>
        <w:t xml:space="preserve">«Реализация региональной стратегии действий в интересах детей на 2014-2017 годы, направленных на пропаганду и оптимизацию семейного устройства детей-сирот и детей, оставшихся без попечения родителей, информирование граждан о формах семейного устройства «Ребенок должен быть в семье»; </w:t>
      </w:r>
    </w:p>
    <w:p w:rsidR="002E4294" w:rsidRDefault="002E4294" w:rsidP="002E4294">
      <w:pPr>
        <w:pStyle w:val="a5"/>
        <w:jc w:val="both"/>
        <w:rPr>
          <w:szCs w:val="28"/>
        </w:rPr>
      </w:pPr>
      <w:r>
        <w:rPr>
          <w:szCs w:val="28"/>
        </w:rPr>
        <w:t xml:space="preserve">2. «Развитие культуры и туризма в муниципальном образовании «Вяземский район» Смоленской области на 2015-2017 годы»; </w:t>
      </w:r>
    </w:p>
    <w:p w:rsidR="002E4294" w:rsidRDefault="002E4294" w:rsidP="002E4294">
      <w:pPr>
        <w:pStyle w:val="a5"/>
        <w:jc w:val="both"/>
        <w:rPr>
          <w:szCs w:val="28"/>
        </w:rPr>
      </w:pPr>
      <w:r>
        <w:rPr>
          <w:szCs w:val="28"/>
        </w:rPr>
        <w:lastRenderedPageBreak/>
        <w:t>3. «Развитие системы образования муниципального образования «Вяземский район» Смоленской области на 2015-2017 годы»;</w:t>
      </w:r>
    </w:p>
    <w:p w:rsidR="002E4294" w:rsidRDefault="002E4294" w:rsidP="002E4294">
      <w:pPr>
        <w:pStyle w:val="a5"/>
        <w:jc w:val="both"/>
        <w:rPr>
          <w:szCs w:val="28"/>
        </w:rPr>
      </w:pPr>
      <w:r>
        <w:rPr>
          <w:szCs w:val="28"/>
        </w:rPr>
        <w:t>4. «Развитие физической культуры, спорта и молодежной политики в муниципальном образовании «Вяземский район» Смоленской области на 2015-2017 годы»;</w:t>
      </w:r>
    </w:p>
    <w:p w:rsidR="002E4294" w:rsidRDefault="002E4294" w:rsidP="002E4294">
      <w:pPr>
        <w:pStyle w:val="a5"/>
        <w:jc w:val="both"/>
        <w:rPr>
          <w:szCs w:val="28"/>
        </w:rPr>
      </w:pPr>
      <w:r>
        <w:rPr>
          <w:szCs w:val="28"/>
        </w:rPr>
        <w:t>5. «Социальная поддержка и реабилитация инвалидов Вяземского района Смолен</w:t>
      </w:r>
      <w:r w:rsidR="00C22D44">
        <w:rPr>
          <w:szCs w:val="28"/>
        </w:rPr>
        <w:t>ской области на 2014-2016 годы»;</w:t>
      </w:r>
    </w:p>
    <w:p w:rsidR="00C22D44" w:rsidRDefault="00C22D44" w:rsidP="002E4294">
      <w:pPr>
        <w:pStyle w:val="a5"/>
        <w:jc w:val="both"/>
      </w:pPr>
      <w:r>
        <w:rPr>
          <w:szCs w:val="28"/>
        </w:rPr>
        <w:t>- в ноябре 2016 года были заслушаны также и плановые показатели на 2017 год по вышеназванным муниципальным программам;</w:t>
      </w:r>
    </w:p>
    <w:p w:rsidR="00C22D44" w:rsidRDefault="00C22D44" w:rsidP="00C22D44">
      <w:pPr>
        <w:pStyle w:val="3"/>
        <w:rPr>
          <w:szCs w:val="28"/>
        </w:rPr>
      </w:pPr>
      <w:r w:rsidRPr="00D24562">
        <w:rPr>
          <w:szCs w:val="28"/>
        </w:rPr>
        <w:t>-</w:t>
      </w:r>
      <w:r w:rsidRPr="00166A34">
        <w:rPr>
          <w:szCs w:val="28"/>
        </w:rPr>
        <w:t xml:space="preserve"> </w:t>
      </w:r>
      <w:r>
        <w:rPr>
          <w:szCs w:val="28"/>
        </w:rPr>
        <w:t>отчёт</w:t>
      </w:r>
      <w:r w:rsidRPr="00297ECF">
        <w:rPr>
          <w:szCs w:val="28"/>
        </w:rPr>
        <w:t xml:space="preserve"> </w:t>
      </w:r>
      <w:r>
        <w:rPr>
          <w:szCs w:val="28"/>
        </w:rPr>
        <w:t>комитета образования Администрации муниципального образования «Вяземский район» Смоленской области</w:t>
      </w:r>
      <w:r w:rsidR="00276879" w:rsidRPr="00276879">
        <w:rPr>
          <w:szCs w:val="28"/>
        </w:rPr>
        <w:t xml:space="preserve"> </w:t>
      </w:r>
      <w:r w:rsidR="00276879" w:rsidRPr="000A0144">
        <w:rPr>
          <w:szCs w:val="28"/>
        </w:rPr>
        <w:t>о результатах деятельности</w:t>
      </w:r>
      <w:r>
        <w:rPr>
          <w:szCs w:val="28"/>
        </w:rPr>
        <w:t xml:space="preserve"> за 2015 года</w:t>
      </w:r>
      <w:r w:rsidRPr="00D24562">
        <w:rPr>
          <w:szCs w:val="28"/>
        </w:rPr>
        <w:t>;</w:t>
      </w:r>
    </w:p>
    <w:p w:rsidR="00C22D44" w:rsidRDefault="00C22D44" w:rsidP="00C22D4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77FF8">
        <w:rPr>
          <w:rFonts w:ascii="Times New Roman" w:hAnsi="Times New Roman"/>
          <w:sz w:val="28"/>
          <w:szCs w:val="28"/>
        </w:rPr>
        <w:t xml:space="preserve">-  отчёт </w:t>
      </w:r>
      <w:r>
        <w:rPr>
          <w:rFonts w:ascii="Times New Roman" w:hAnsi="Times New Roman"/>
          <w:sz w:val="28"/>
          <w:szCs w:val="28"/>
        </w:rPr>
        <w:t xml:space="preserve">комитета </w:t>
      </w:r>
      <w:r w:rsidRPr="002B4B5A">
        <w:rPr>
          <w:rFonts w:ascii="Times New Roman" w:hAnsi="Times New Roman"/>
          <w:sz w:val="28"/>
          <w:szCs w:val="28"/>
        </w:rPr>
        <w:t xml:space="preserve">по культуре и туризму </w:t>
      </w:r>
      <w:r w:rsidRPr="00D77FF8">
        <w:rPr>
          <w:rFonts w:ascii="Times New Roman" w:hAnsi="Times New Roman"/>
          <w:sz w:val="28"/>
          <w:szCs w:val="28"/>
        </w:rPr>
        <w:t>Администрации муниципального образования «Вяземский</w:t>
      </w:r>
      <w:r w:rsidRPr="000A0144">
        <w:rPr>
          <w:rFonts w:ascii="Times New Roman" w:hAnsi="Times New Roman"/>
          <w:sz w:val="28"/>
          <w:szCs w:val="28"/>
        </w:rPr>
        <w:t xml:space="preserve"> район» Смоленской области о результатах деятельности за 2015 год</w:t>
      </w:r>
      <w:r>
        <w:rPr>
          <w:rFonts w:ascii="Times New Roman" w:hAnsi="Times New Roman"/>
          <w:sz w:val="28"/>
          <w:szCs w:val="28"/>
        </w:rPr>
        <w:t>;</w:t>
      </w:r>
    </w:p>
    <w:p w:rsidR="00C22D44" w:rsidRDefault="00276879" w:rsidP="00C22D4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отчёт </w:t>
      </w:r>
      <w:r w:rsidR="00C22D44" w:rsidRPr="00C22D44">
        <w:rPr>
          <w:rFonts w:ascii="Times New Roman" w:hAnsi="Times New Roman"/>
          <w:sz w:val="28"/>
          <w:szCs w:val="28"/>
        </w:rPr>
        <w:t xml:space="preserve">комитета </w:t>
      </w:r>
      <w:r w:rsidR="00C22D44" w:rsidRPr="00C22D44">
        <w:rPr>
          <w:rFonts w:ascii="Times New Roman" w:hAnsi="Times New Roman"/>
          <w:sz w:val="28"/>
        </w:rPr>
        <w:t xml:space="preserve">по физической культуре, спорту и молодёжной политике </w:t>
      </w:r>
      <w:r w:rsidR="00C22D44" w:rsidRPr="00C22D44">
        <w:rPr>
          <w:rFonts w:ascii="Times New Roman" w:hAnsi="Times New Roman"/>
          <w:sz w:val="28"/>
          <w:szCs w:val="28"/>
        </w:rPr>
        <w:t>Администрации муниципального</w:t>
      </w:r>
      <w:r w:rsidR="00C22D44" w:rsidRPr="00D77FF8">
        <w:rPr>
          <w:rFonts w:ascii="Times New Roman" w:hAnsi="Times New Roman"/>
          <w:sz w:val="28"/>
          <w:szCs w:val="28"/>
        </w:rPr>
        <w:t xml:space="preserve"> образования «Вяземский</w:t>
      </w:r>
      <w:r w:rsidR="00C22D44" w:rsidRPr="000A0144">
        <w:rPr>
          <w:rFonts w:ascii="Times New Roman" w:hAnsi="Times New Roman"/>
          <w:sz w:val="28"/>
          <w:szCs w:val="28"/>
        </w:rPr>
        <w:t xml:space="preserve"> район» Смоленской области о результатах деятельности за 2015 год</w:t>
      </w:r>
      <w:r w:rsidR="00C22D44">
        <w:rPr>
          <w:rFonts w:ascii="Times New Roman" w:hAnsi="Times New Roman"/>
          <w:sz w:val="28"/>
          <w:szCs w:val="28"/>
        </w:rPr>
        <w:t>;</w:t>
      </w:r>
    </w:p>
    <w:p w:rsidR="00C22D44" w:rsidRDefault="00276879" w:rsidP="00C22D4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отчёт </w:t>
      </w:r>
      <w:r w:rsidR="00C22D44">
        <w:rPr>
          <w:rFonts w:ascii="Times New Roman" w:hAnsi="Times New Roman"/>
          <w:sz w:val="28"/>
          <w:szCs w:val="28"/>
        </w:rPr>
        <w:t xml:space="preserve">отдела  ЗАГС  </w:t>
      </w:r>
      <w:r w:rsidR="00C22D44" w:rsidRPr="00C22D44">
        <w:rPr>
          <w:rFonts w:ascii="Times New Roman" w:hAnsi="Times New Roman"/>
          <w:sz w:val="28"/>
          <w:szCs w:val="28"/>
        </w:rPr>
        <w:t>Администрации муниципального</w:t>
      </w:r>
      <w:r w:rsidR="00C22D44" w:rsidRPr="00D77FF8">
        <w:rPr>
          <w:rFonts w:ascii="Times New Roman" w:hAnsi="Times New Roman"/>
          <w:sz w:val="28"/>
          <w:szCs w:val="28"/>
        </w:rPr>
        <w:t xml:space="preserve"> образования «Вяземский</w:t>
      </w:r>
      <w:r w:rsidR="00C22D44" w:rsidRPr="000A0144">
        <w:rPr>
          <w:rFonts w:ascii="Times New Roman" w:hAnsi="Times New Roman"/>
          <w:sz w:val="28"/>
          <w:szCs w:val="28"/>
        </w:rPr>
        <w:t xml:space="preserve"> р</w:t>
      </w:r>
      <w:r w:rsidR="00C22D44">
        <w:rPr>
          <w:rFonts w:ascii="Times New Roman" w:hAnsi="Times New Roman"/>
          <w:sz w:val="28"/>
          <w:szCs w:val="28"/>
        </w:rPr>
        <w:t>айон» Смоленской обла</w:t>
      </w:r>
      <w:r w:rsidR="000F49A2">
        <w:rPr>
          <w:rFonts w:ascii="Times New Roman" w:hAnsi="Times New Roman"/>
          <w:sz w:val="28"/>
          <w:szCs w:val="28"/>
        </w:rPr>
        <w:t>с</w:t>
      </w:r>
      <w:r w:rsidR="00C22D44" w:rsidRPr="000A0144">
        <w:rPr>
          <w:rFonts w:ascii="Times New Roman" w:hAnsi="Times New Roman"/>
          <w:sz w:val="28"/>
          <w:szCs w:val="28"/>
        </w:rPr>
        <w:t>ти о результатах деятельности за 2015 год</w:t>
      </w:r>
      <w:r w:rsidR="00C22D44">
        <w:rPr>
          <w:rFonts w:ascii="Times New Roman" w:hAnsi="Times New Roman"/>
          <w:sz w:val="28"/>
          <w:szCs w:val="28"/>
        </w:rPr>
        <w:t>;</w:t>
      </w:r>
    </w:p>
    <w:p w:rsidR="002E4294" w:rsidRDefault="00C22D44" w:rsidP="000F49A2">
      <w:pPr>
        <w:pStyle w:val="3"/>
      </w:pPr>
      <w:r>
        <w:rPr>
          <w:szCs w:val="28"/>
        </w:rPr>
        <w:t>- о</w:t>
      </w:r>
      <w:r w:rsidRPr="000A0144">
        <w:rPr>
          <w:szCs w:val="28"/>
        </w:rPr>
        <w:t xml:space="preserve">тчёт </w:t>
      </w:r>
      <w:r w:rsidRPr="003443E4">
        <w:rPr>
          <w:szCs w:val="28"/>
        </w:rPr>
        <w:t>комиссии</w:t>
      </w:r>
      <w:r w:rsidRPr="000A0144">
        <w:rPr>
          <w:szCs w:val="28"/>
        </w:rPr>
        <w:t xml:space="preserve"> </w:t>
      </w:r>
      <w:r w:rsidRPr="00936213">
        <w:rPr>
          <w:szCs w:val="28"/>
        </w:rPr>
        <w:t>по делам несовершеннолетних и защите их прав Администрации</w:t>
      </w:r>
      <w:r>
        <w:rPr>
          <w:szCs w:val="28"/>
        </w:rPr>
        <w:t xml:space="preserve"> </w:t>
      </w:r>
      <w:r w:rsidRPr="000A0144">
        <w:rPr>
          <w:szCs w:val="28"/>
        </w:rPr>
        <w:t>муниципального образования «Вяземский район» Смоленской области о результатах деятельности за 2015 год</w:t>
      </w:r>
      <w:r w:rsidR="000F49A2">
        <w:rPr>
          <w:szCs w:val="28"/>
        </w:rPr>
        <w:t>.</w:t>
      </w:r>
    </w:p>
    <w:p w:rsidR="002E4294" w:rsidRDefault="000F49A2" w:rsidP="002E4294">
      <w:pPr>
        <w:pStyle w:val="3"/>
        <w:rPr>
          <w:i/>
          <w:szCs w:val="28"/>
        </w:rPr>
      </w:pPr>
      <w:r>
        <w:tab/>
      </w:r>
      <w:r w:rsidR="002E4294">
        <w:t xml:space="preserve">В отчетном году депутаты совмещали работу непосредственно в Вяземском районном Совете депутатов и постоянных комиссиях  с деятельностью в своих избирательных округах, где вели плановые и внеплановые приемы граждан по личным  вопросам, проводили целевые встречи с избирателями в учреждениях, организациях. В число вопросов, рассматриваемых депутатской комиссией, непременно входили заявления граждан, обращения трудовых коллективов,  общественных организаций. </w:t>
      </w:r>
    </w:p>
    <w:p w:rsidR="002E4294" w:rsidRDefault="002E4294" w:rsidP="002E4294">
      <w:pPr>
        <w:pStyle w:val="a5"/>
        <w:jc w:val="both"/>
        <w:rPr>
          <w:szCs w:val="28"/>
        </w:rPr>
      </w:pPr>
      <w:r>
        <w:rPr>
          <w:szCs w:val="28"/>
        </w:rPr>
        <w:tab/>
        <w:t>Депутаты  активно использовали такие средства контроля как запросы, обращения к Администрации муниципального образования «Вяземский район» Смоленской области, к руководителям и должностным лицам предприятий и учреждений.</w:t>
      </w:r>
    </w:p>
    <w:p w:rsidR="002E4294" w:rsidRDefault="002E4294" w:rsidP="002E4294">
      <w:pPr>
        <w:pStyle w:val="3"/>
        <w:ind w:firstLine="708"/>
        <w:rPr>
          <w:szCs w:val="28"/>
        </w:rPr>
      </w:pPr>
      <w:r>
        <w:rPr>
          <w:szCs w:val="28"/>
        </w:rPr>
        <w:t>Кроме участия в заседаниях постоянной комиссии, депутаты активно участвовали в работе комиссий при Администрации муниципального образования «Вяземский район» Смоленской области.</w:t>
      </w:r>
    </w:p>
    <w:p w:rsidR="002E4294" w:rsidRDefault="002E4294" w:rsidP="002E4294">
      <w:pPr>
        <w:pStyle w:val="3"/>
        <w:ind w:firstLine="708"/>
        <w:rPr>
          <w:szCs w:val="28"/>
        </w:rPr>
      </w:pPr>
      <w:r>
        <w:rPr>
          <w:szCs w:val="28"/>
        </w:rPr>
        <w:t xml:space="preserve">План работы постоянной комиссии Вяземского районного Совета депутатов по социальной </w:t>
      </w:r>
      <w:r w:rsidR="000F49A2">
        <w:rPr>
          <w:szCs w:val="28"/>
        </w:rPr>
        <w:t>политике на 2016</w:t>
      </w:r>
      <w:r>
        <w:rPr>
          <w:szCs w:val="28"/>
        </w:rPr>
        <w:t xml:space="preserve"> года выполнен полностью.</w:t>
      </w:r>
    </w:p>
    <w:p w:rsidR="002E4294" w:rsidRDefault="002E4294" w:rsidP="002E4294">
      <w:pPr>
        <w:pStyle w:val="a5"/>
        <w:jc w:val="both"/>
        <w:rPr>
          <w:bCs/>
          <w:iCs/>
          <w:szCs w:val="28"/>
        </w:rPr>
      </w:pPr>
    </w:p>
    <w:p w:rsidR="002E4294" w:rsidRDefault="002E4294" w:rsidP="002E4294">
      <w:pPr>
        <w:pStyle w:val="a5"/>
        <w:jc w:val="both"/>
        <w:rPr>
          <w:b/>
          <w:bCs/>
          <w:iCs/>
          <w:szCs w:val="28"/>
        </w:rPr>
      </w:pPr>
    </w:p>
    <w:p w:rsidR="002E4294" w:rsidRPr="00381149" w:rsidRDefault="002E4294" w:rsidP="002E4294">
      <w:pPr>
        <w:pStyle w:val="a5"/>
        <w:jc w:val="both"/>
        <w:rPr>
          <w:bCs/>
          <w:iCs/>
          <w:szCs w:val="28"/>
        </w:rPr>
      </w:pPr>
      <w:r w:rsidRPr="00381149">
        <w:rPr>
          <w:bCs/>
          <w:iCs/>
          <w:szCs w:val="28"/>
        </w:rPr>
        <w:t xml:space="preserve">Председатель постоянной  комиссии </w:t>
      </w:r>
    </w:p>
    <w:p w:rsidR="002E4294" w:rsidRPr="00381149" w:rsidRDefault="002E4294" w:rsidP="002E4294">
      <w:pPr>
        <w:pStyle w:val="a5"/>
        <w:jc w:val="both"/>
        <w:rPr>
          <w:bCs/>
          <w:iCs/>
          <w:szCs w:val="28"/>
        </w:rPr>
      </w:pPr>
      <w:r w:rsidRPr="00381149">
        <w:rPr>
          <w:bCs/>
          <w:iCs/>
          <w:szCs w:val="28"/>
        </w:rPr>
        <w:t>Вяземского районного Совета депутатов</w:t>
      </w:r>
      <w:r w:rsidRPr="00381149">
        <w:rPr>
          <w:bCs/>
          <w:iCs/>
          <w:szCs w:val="28"/>
        </w:rPr>
        <w:tab/>
      </w:r>
    </w:p>
    <w:p w:rsidR="002E4294" w:rsidRDefault="002E4294" w:rsidP="002E4294">
      <w:pPr>
        <w:pStyle w:val="a5"/>
        <w:jc w:val="both"/>
        <w:rPr>
          <w:b/>
          <w:bCs/>
          <w:iCs/>
          <w:szCs w:val="28"/>
        </w:rPr>
      </w:pPr>
      <w:r w:rsidRPr="00381149">
        <w:rPr>
          <w:bCs/>
          <w:iCs/>
          <w:szCs w:val="28"/>
        </w:rPr>
        <w:t xml:space="preserve">по </w:t>
      </w:r>
      <w:proofErr w:type="gramStart"/>
      <w:r w:rsidRPr="00381149">
        <w:rPr>
          <w:bCs/>
          <w:iCs/>
          <w:szCs w:val="28"/>
        </w:rPr>
        <w:t>социальной</w:t>
      </w:r>
      <w:proofErr w:type="gramEnd"/>
      <w:r w:rsidRPr="00381149">
        <w:rPr>
          <w:bCs/>
          <w:iCs/>
          <w:szCs w:val="28"/>
        </w:rPr>
        <w:t xml:space="preserve"> политике</w:t>
      </w:r>
      <w:r w:rsidRPr="00381149">
        <w:rPr>
          <w:bCs/>
          <w:iCs/>
          <w:szCs w:val="28"/>
        </w:rPr>
        <w:tab/>
      </w:r>
      <w:r w:rsidRPr="00381149">
        <w:rPr>
          <w:bCs/>
          <w:iCs/>
          <w:szCs w:val="28"/>
        </w:rPr>
        <w:tab/>
      </w:r>
      <w:r>
        <w:rPr>
          <w:b/>
          <w:bCs/>
          <w:iCs/>
          <w:szCs w:val="28"/>
        </w:rPr>
        <w:tab/>
      </w:r>
      <w:r w:rsidR="00381149">
        <w:rPr>
          <w:b/>
          <w:bCs/>
          <w:iCs/>
          <w:szCs w:val="28"/>
        </w:rPr>
        <w:t xml:space="preserve">                               </w:t>
      </w:r>
      <w:r>
        <w:rPr>
          <w:b/>
          <w:bCs/>
          <w:iCs/>
          <w:szCs w:val="28"/>
        </w:rPr>
        <w:t xml:space="preserve"> С.А. Сидорова</w:t>
      </w:r>
    </w:p>
    <w:p w:rsidR="004B5A1D" w:rsidRDefault="002E4294" w:rsidP="000F49A2">
      <w:pPr>
        <w:pStyle w:val="a5"/>
        <w:jc w:val="both"/>
      </w:pPr>
      <w:r>
        <w:rPr>
          <w:bCs/>
          <w:iCs/>
          <w:szCs w:val="28"/>
        </w:rPr>
        <w:lastRenderedPageBreak/>
        <w:tab/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</w:r>
      <w:bookmarkStart w:id="0" w:name="_GoBack"/>
      <w:bookmarkEnd w:id="0"/>
    </w:p>
    <w:sectPr w:rsidR="004B5A1D" w:rsidSect="00070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BB4"/>
    <w:rsid w:val="00070C52"/>
    <w:rsid w:val="000F49A2"/>
    <w:rsid w:val="002306D7"/>
    <w:rsid w:val="002707F3"/>
    <w:rsid w:val="00276879"/>
    <w:rsid w:val="002E4294"/>
    <w:rsid w:val="00381149"/>
    <w:rsid w:val="003A7ADC"/>
    <w:rsid w:val="004B5A1D"/>
    <w:rsid w:val="005B6894"/>
    <w:rsid w:val="006C5BB4"/>
    <w:rsid w:val="00C171D5"/>
    <w:rsid w:val="00C22D44"/>
    <w:rsid w:val="00D364BA"/>
    <w:rsid w:val="00E75A28"/>
    <w:rsid w:val="00EA1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429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2E42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2E4294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E42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2E4294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2E42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D364B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2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1571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Сергей</cp:lastModifiedBy>
  <cp:revision>5</cp:revision>
  <dcterms:created xsi:type="dcterms:W3CDTF">2016-05-16T13:52:00Z</dcterms:created>
  <dcterms:modified xsi:type="dcterms:W3CDTF">2017-05-15T07:16:00Z</dcterms:modified>
</cp:coreProperties>
</file>